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5FE6E" w14:textId="77777777" w:rsidR="00A613A6" w:rsidRDefault="00F40243" w:rsidP="0077186A">
      <w:pPr>
        <w:spacing w:afterLines="50" w:after="159" w:line="500" w:lineRule="exact"/>
        <w:ind w:right="601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附件：      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浙江师范大学2025年度优秀网络文化成果认定结果一览表</w:t>
      </w:r>
    </w:p>
    <w:tbl>
      <w:tblPr>
        <w:tblW w:w="14866" w:type="dxa"/>
        <w:jc w:val="center"/>
        <w:tblLayout w:type="fixed"/>
        <w:tblLook w:val="04A0" w:firstRow="1" w:lastRow="0" w:firstColumn="1" w:lastColumn="0" w:noHBand="0" w:noVBand="1"/>
      </w:tblPr>
      <w:tblGrid>
        <w:gridCol w:w="894"/>
        <w:gridCol w:w="2527"/>
        <w:gridCol w:w="6664"/>
        <w:gridCol w:w="3000"/>
        <w:gridCol w:w="1781"/>
      </w:tblGrid>
      <w:tr w:rsidR="00A613A6" w14:paraId="7D246249" w14:textId="77777777">
        <w:trPr>
          <w:trHeight w:val="631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16B4DD" w14:textId="77777777" w:rsidR="00A613A6" w:rsidRDefault="00F4024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D0D0D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FFE47" w14:textId="77777777" w:rsidR="00A613A6" w:rsidRDefault="00F4024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D0D0D"/>
                <w:kern w:val="0"/>
                <w:sz w:val="28"/>
                <w:szCs w:val="28"/>
                <w:lang w:bidi="ar"/>
              </w:rPr>
              <w:t>作者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F4523" w14:textId="77777777" w:rsidR="00A613A6" w:rsidRDefault="00F4024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D0D0D"/>
                <w:kern w:val="0"/>
                <w:sz w:val="28"/>
                <w:szCs w:val="28"/>
                <w:lang w:bidi="ar"/>
              </w:rPr>
              <w:t>成果名称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11D18" w14:textId="77777777" w:rsidR="00A613A6" w:rsidRDefault="00F4024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D0D0D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b/>
                <w:bCs/>
                <w:color w:val="0D0D0D"/>
                <w:kern w:val="0"/>
                <w:sz w:val="28"/>
                <w:szCs w:val="28"/>
                <w:lang w:bidi="ar"/>
              </w:rPr>
              <w:t>源发表</w:t>
            </w:r>
            <w:proofErr w:type="gramEnd"/>
            <w:r>
              <w:rPr>
                <w:rFonts w:ascii="仿宋" w:eastAsia="仿宋" w:hAnsi="仿宋" w:cs="仿宋" w:hint="eastAsia"/>
                <w:b/>
                <w:bCs/>
                <w:color w:val="0D0D0D"/>
                <w:kern w:val="0"/>
                <w:sz w:val="28"/>
                <w:szCs w:val="28"/>
                <w:lang w:bidi="ar"/>
              </w:rPr>
              <w:t>平台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853BE" w14:textId="77777777" w:rsidR="00A613A6" w:rsidRDefault="00F4024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D0D0D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D0D0D"/>
                <w:kern w:val="0"/>
                <w:sz w:val="28"/>
                <w:szCs w:val="28"/>
                <w:lang w:bidi="ar"/>
              </w:rPr>
              <w:t>评审结果</w:t>
            </w:r>
          </w:p>
        </w:tc>
      </w:tr>
      <w:tr w:rsidR="00A613A6" w14:paraId="0BD123B3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772BD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A7D90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童卫丰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、王怡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DF42D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产学研协同培养大国工匠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B4366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经济日报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47095E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A</w:t>
            </w:r>
          </w:p>
        </w:tc>
      </w:tr>
      <w:tr w:rsidR="00A613A6" w14:paraId="13579BDB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13E05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7A3E3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葛永海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FCF8B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“诗话浙江”丛书——闪耀诗史的剑与箫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9D52D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人民日报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2B5A04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A</w:t>
            </w:r>
          </w:p>
        </w:tc>
      </w:tr>
      <w:tr w:rsidR="00A613A6" w14:paraId="77B0026D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64DF6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B4FBF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王珩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457AF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产供链融合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加深：为南南合作贡献“中非智慧”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89FBE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光明日报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9E6D42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A</w:t>
            </w:r>
          </w:p>
        </w:tc>
      </w:tr>
      <w:tr w:rsidR="00A613A6" w14:paraId="31BC797D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8BC3B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327A7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王珩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AA7F4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赓续传统友谊，推进中非务实合作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7C2A5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光明日报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D9ED1E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A</w:t>
            </w:r>
          </w:p>
        </w:tc>
      </w:tr>
      <w:tr w:rsidR="00A613A6" w14:paraId="6A075A3F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2E5052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05F5F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盛灿灿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DD134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行走的“第二课堂”：留学生在新疆读懂“多元一体”的中国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9F0F5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中国网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DB9201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B</w:t>
            </w:r>
          </w:p>
        </w:tc>
      </w:tr>
      <w:tr w:rsidR="00A613A6" w14:paraId="25072F00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0CF92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53D30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王陈辉、潘巨强、</w:t>
            </w:r>
          </w:p>
          <w:p w14:paraId="40F4B188" w14:textId="77777777" w:rsidR="00A613A6" w:rsidRDefault="00F40243" w:rsidP="0077186A">
            <w:pPr>
              <w:widowControl/>
              <w:spacing w:line="240" w:lineRule="exact"/>
              <w:ind w:firstLineChars="100" w:firstLine="220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周春雨、李炳洁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BBB42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从 “送文化” 到 “种文化”：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畲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乡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重阳的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文化赋能新路径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50D9A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央视新闻总台浙江总站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7A889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B</w:t>
            </w:r>
          </w:p>
        </w:tc>
      </w:tr>
      <w:tr w:rsidR="00A613A6" w14:paraId="1CC09287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A3211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6F07D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李东升、张书林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E742F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智库如何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助力国际传播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27DD66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中国社会科学报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7C3160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B</w:t>
            </w:r>
          </w:p>
        </w:tc>
      </w:tr>
      <w:tr w:rsidR="00A613A6" w14:paraId="41B5C31F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BCFF0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681F6A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王寅、廖思傲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CB0C6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共绘文明交融的新画卷 ——写在中南高级别人文交流机制第四次会议召开之际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BDB5D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中国教育报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730B1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B</w:t>
            </w:r>
          </w:p>
        </w:tc>
      </w:tr>
      <w:tr w:rsidR="00A613A6" w14:paraId="70EB2BCE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F7B40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5B32E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张文潇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8FEE2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教育硕士生“下水”养师德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36706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中国教育报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54795B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C</w:t>
            </w:r>
          </w:p>
        </w:tc>
      </w:tr>
      <w:tr w:rsidR="00A613A6" w14:paraId="2A7284CA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EEF3D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8B124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张文潇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5EFE0E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第十六届全国大学生数学竞赛决赛在浙江师范大学举行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BACCA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浙江师范大学官微</w:t>
            </w:r>
            <w:proofErr w:type="gramEnd"/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5905A6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C</w:t>
            </w:r>
          </w:p>
        </w:tc>
      </w:tr>
      <w:tr w:rsidR="00A613A6" w14:paraId="002F9C12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C816B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70F14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王陈辉、潘巨强、周春雨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61300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文化特派员注入新活力 “铸牢同心曲 赋美启新程”文化活动举办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A076A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新华网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1F3E88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C</w:t>
            </w:r>
          </w:p>
        </w:tc>
      </w:tr>
      <w:tr w:rsidR="00A613A6" w14:paraId="72CA3F7E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57983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7779C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赵瑶丹</w:t>
            </w:r>
            <w:proofErr w:type="gramEnd"/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1A97B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南宋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婺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学诸子与本地家族的交往及公益活动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B8363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潮新闻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客户端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13D439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C</w:t>
            </w:r>
          </w:p>
        </w:tc>
      </w:tr>
      <w:tr w:rsidR="00A613A6" w14:paraId="31534DBD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37AC7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D348C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赵瑶丹</w:t>
            </w:r>
            <w:proofErr w:type="gramEnd"/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A68FD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婺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州地方社会对南宋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婺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学转向的影响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70ECF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潮新闻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客户端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B16E0A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C</w:t>
            </w:r>
          </w:p>
        </w:tc>
      </w:tr>
      <w:tr w:rsidR="00A613A6" w14:paraId="2C989C45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69134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33C5D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李东升、杨凯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BBDF3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“中非方案”开创人权发展新范式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73345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环球时报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0B3304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C</w:t>
            </w:r>
          </w:p>
        </w:tc>
      </w:tr>
      <w:tr w:rsidR="00A613A6" w14:paraId="42869F8A" w14:textId="77777777">
        <w:trPr>
          <w:trHeight w:val="533"/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4F9A6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2EA50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李蓓蕾</w:t>
            </w:r>
          </w:p>
        </w:tc>
        <w:tc>
          <w:tcPr>
            <w:tcW w:w="6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120FD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非洲民间故事的艺术特色与思想内涵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9DCBD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中华读书报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56334C" w14:textId="77777777" w:rsidR="00A613A6" w:rsidRDefault="00F40243" w:rsidP="0077186A">
            <w:pPr>
              <w:widowControl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C</w:t>
            </w:r>
          </w:p>
        </w:tc>
      </w:tr>
    </w:tbl>
    <w:p w14:paraId="6622DB43" w14:textId="77777777" w:rsidR="00A613A6" w:rsidRDefault="00A613A6" w:rsidP="0077186A">
      <w:pPr>
        <w:spacing w:line="260" w:lineRule="exact"/>
        <w:rPr>
          <w:rFonts w:ascii="方正小标宋_GBK" w:eastAsia="方正小标宋_GBK" w:hAnsi="方正小标宋_GBK" w:cs="方正小标宋_GBK"/>
          <w:sz w:val="44"/>
          <w:szCs w:val="44"/>
        </w:rPr>
      </w:pPr>
    </w:p>
    <w:sectPr w:rsidR="00A613A6">
      <w:pgSz w:w="16838" w:h="11906" w:orient="landscape"/>
      <w:pgMar w:top="1066" w:right="1043" w:bottom="1066" w:left="104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820EE" w14:textId="77777777" w:rsidR="00BB2940" w:rsidRDefault="00BB2940" w:rsidP="0077186A">
      <w:r>
        <w:separator/>
      </w:r>
    </w:p>
  </w:endnote>
  <w:endnote w:type="continuationSeparator" w:id="0">
    <w:p w14:paraId="1E095CF8" w14:textId="77777777" w:rsidR="00BB2940" w:rsidRDefault="00BB2940" w:rsidP="00771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AF1C908-8F86-489D-B80A-5B92AB083FA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E8B48BF-FDD5-4741-868B-52B3DE141C6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A4FFE68C-9612-4521-8F55-52B2A9268297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C4F69" w14:textId="77777777" w:rsidR="00BB2940" w:rsidRDefault="00BB2940" w:rsidP="0077186A">
      <w:r>
        <w:separator/>
      </w:r>
    </w:p>
  </w:footnote>
  <w:footnote w:type="continuationSeparator" w:id="0">
    <w:p w14:paraId="7F38ADB2" w14:textId="77777777" w:rsidR="00BB2940" w:rsidRDefault="00BB2940" w:rsidP="007718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c5YmNkMmU5ZWM2MGU4YzRhN2FlZjBiY2M3NjZkYTIifQ=="/>
  </w:docVars>
  <w:rsids>
    <w:rsidRoot w:val="0C34788D"/>
    <w:rsid w:val="0001409D"/>
    <w:rsid w:val="001B4EFF"/>
    <w:rsid w:val="00222F09"/>
    <w:rsid w:val="002A12FB"/>
    <w:rsid w:val="002A3D56"/>
    <w:rsid w:val="002C3BF4"/>
    <w:rsid w:val="003E2560"/>
    <w:rsid w:val="003E5122"/>
    <w:rsid w:val="00467BE9"/>
    <w:rsid w:val="005F1339"/>
    <w:rsid w:val="00612073"/>
    <w:rsid w:val="006B5BDB"/>
    <w:rsid w:val="00733C7E"/>
    <w:rsid w:val="0076587F"/>
    <w:rsid w:val="0077186A"/>
    <w:rsid w:val="007F463A"/>
    <w:rsid w:val="00840182"/>
    <w:rsid w:val="008B574C"/>
    <w:rsid w:val="008F242E"/>
    <w:rsid w:val="009928A5"/>
    <w:rsid w:val="009F474F"/>
    <w:rsid w:val="00A17BC4"/>
    <w:rsid w:val="00A613A6"/>
    <w:rsid w:val="00A943C2"/>
    <w:rsid w:val="00AB555B"/>
    <w:rsid w:val="00B1349E"/>
    <w:rsid w:val="00BB2940"/>
    <w:rsid w:val="00DF7DE2"/>
    <w:rsid w:val="00E42B2F"/>
    <w:rsid w:val="00F26A45"/>
    <w:rsid w:val="00F40243"/>
    <w:rsid w:val="00F40BE1"/>
    <w:rsid w:val="057F699A"/>
    <w:rsid w:val="05A76A9B"/>
    <w:rsid w:val="07DD27B9"/>
    <w:rsid w:val="0A3F7DA5"/>
    <w:rsid w:val="0C34788D"/>
    <w:rsid w:val="0CF05231"/>
    <w:rsid w:val="0DCE4B26"/>
    <w:rsid w:val="0E2B5C41"/>
    <w:rsid w:val="15C5773F"/>
    <w:rsid w:val="18357EE7"/>
    <w:rsid w:val="18572DDC"/>
    <w:rsid w:val="1A1202DE"/>
    <w:rsid w:val="1A784F7C"/>
    <w:rsid w:val="1B7C01D6"/>
    <w:rsid w:val="1CC42022"/>
    <w:rsid w:val="1D7334ED"/>
    <w:rsid w:val="1FED326E"/>
    <w:rsid w:val="20823AE6"/>
    <w:rsid w:val="21CF6666"/>
    <w:rsid w:val="23B15033"/>
    <w:rsid w:val="24CB1373"/>
    <w:rsid w:val="262236B7"/>
    <w:rsid w:val="26AD378A"/>
    <w:rsid w:val="26C020C2"/>
    <w:rsid w:val="28C972A0"/>
    <w:rsid w:val="31D22869"/>
    <w:rsid w:val="326043BD"/>
    <w:rsid w:val="338A39E1"/>
    <w:rsid w:val="385C6DDC"/>
    <w:rsid w:val="3DB66111"/>
    <w:rsid w:val="3EFD6B73"/>
    <w:rsid w:val="3F1F4A5E"/>
    <w:rsid w:val="40787946"/>
    <w:rsid w:val="441F3FFF"/>
    <w:rsid w:val="45901B29"/>
    <w:rsid w:val="47813F31"/>
    <w:rsid w:val="4BE46F1D"/>
    <w:rsid w:val="4DB5656B"/>
    <w:rsid w:val="51E33A46"/>
    <w:rsid w:val="52046617"/>
    <w:rsid w:val="53AF2F55"/>
    <w:rsid w:val="5496431C"/>
    <w:rsid w:val="5ACB37C2"/>
    <w:rsid w:val="5C370C0F"/>
    <w:rsid w:val="5F8B4D37"/>
    <w:rsid w:val="61BE645F"/>
    <w:rsid w:val="63E3447A"/>
    <w:rsid w:val="6AA5012E"/>
    <w:rsid w:val="6AF01F28"/>
    <w:rsid w:val="6E4221EF"/>
    <w:rsid w:val="6F1936D4"/>
    <w:rsid w:val="7CA83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64C6212-6123-4A80-931B-DB7E0CD80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95</Words>
  <Characters>544</Characters>
  <Application>Microsoft Office Word</Application>
  <DocSecurity>0</DocSecurity>
  <Lines>4</Lines>
  <Paragraphs>1</Paragraphs>
  <ScaleCrop>false</ScaleCrop>
  <Company>地球联邦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余本兰</cp:lastModifiedBy>
  <cp:revision>3</cp:revision>
  <cp:lastPrinted>2022-10-25T08:23:00Z</cp:lastPrinted>
  <dcterms:created xsi:type="dcterms:W3CDTF">2026-06-04T02:33:00Z</dcterms:created>
  <dcterms:modified xsi:type="dcterms:W3CDTF">2026-06-04T02:37:00Z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2BBD5DD6280D47F2A3BA4F6289C0C043</vt:lpwstr>
  </property>
  <property fmtid="{D5CDD505-2E9C-101B-9397-08002B2CF9AE}" pid="4" name="KSOTemplateDocerSaveRecord">
    <vt:lpwstr>eyJoZGlkIjoiZjc5YmNkMmU5ZWM2MGU4YzRhN2FlZjBiY2M3NjZkYTIiLCJ1c2VySWQiOiI0NTg4Mzk3MTMifQ==</vt:lpwstr>
  </property>
</Properties>
</file>